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DE555C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9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DE555C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28.08</w:t>
      </w:r>
      <w:r w:rsidR="00BF42B1">
        <w:rPr>
          <w:rFonts w:ascii="Times New Roman" w:hAnsi="Times New Roman" w:cs="Times New Roman"/>
          <w:b/>
          <w:sz w:val="28"/>
          <w:szCs w:val="28"/>
        </w:rPr>
        <w:t>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заседании рассмотрен</w:t>
      </w:r>
      <w:r w:rsidR="00B706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5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B7060B">
        <w:rPr>
          <w:rFonts w:ascii="Times New Roman" w:hAnsi="Times New Roman" w:cs="Times New Roman"/>
          <w:sz w:val="28"/>
          <w:szCs w:val="28"/>
        </w:rPr>
        <w:t>а, обладающие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7060B">
        <w:rPr>
          <w:rFonts w:ascii="Times New Roman" w:hAnsi="Times New Roman" w:cs="Times New Roman"/>
          <w:sz w:val="28"/>
          <w:szCs w:val="28"/>
        </w:rPr>
        <w:t>ризнаками незаконно размещенных на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участием представителей городских структур принято решение о проведении </w:t>
      </w:r>
      <w:r w:rsidR="00B7060B">
        <w:rPr>
          <w:rFonts w:ascii="Times New Roman" w:hAnsi="Times New Roman" w:cs="Times New Roman"/>
          <w:sz w:val="28"/>
          <w:szCs w:val="28"/>
        </w:rPr>
        <w:t>работ по освобождению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E55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0B">
        <w:rPr>
          <w:rFonts w:ascii="Times New Roman" w:hAnsi="Times New Roman" w:cs="Times New Roman"/>
          <w:sz w:val="28"/>
          <w:szCs w:val="28"/>
        </w:rPr>
        <w:t>адресам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C415A">
        <w:rPr>
          <w:rFonts w:ascii="Times New Roman" w:hAnsi="Times New Roman" w:cs="Times New Roman"/>
          <w:sz w:val="28"/>
          <w:szCs w:val="28"/>
        </w:rPr>
        <w:t>ном порядке освободить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C28" w:rsidRDefault="00DA2C28" w:rsidP="00DA2C28">
      <w:bookmarkStart w:id="0" w:name="_GoBack"/>
      <w:bookmarkEnd w:id="0"/>
    </w:p>
    <w:sectPr w:rsidR="00DA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2663C"/>
    <w:rsid w:val="001A79BB"/>
    <w:rsid w:val="001B2A79"/>
    <w:rsid w:val="00202234"/>
    <w:rsid w:val="00210DBC"/>
    <w:rsid w:val="00257357"/>
    <w:rsid w:val="002C1254"/>
    <w:rsid w:val="002D766E"/>
    <w:rsid w:val="003E0216"/>
    <w:rsid w:val="00410318"/>
    <w:rsid w:val="004953D7"/>
    <w:rsid w:val="004B55A9"/>
    <w:rsid w:val="00540C4F"/>
    <w:rsid w:val="005C415A"/>
    <w:rsid w:val="00606A18"/>
    <w:rsid w:val="00611019"/>
    <w:rsid w:val="006356E2"/>
    <w:rsid w:val="00777B8D"/>
    <w:rsid w:val="00827A78"/>
    <w:rsid w:val="00854243"/>
    <w:rsid w:val="00924692"/>
    <w:rsid w:val="00997E3B"/>
    <w:rsid w:val="00B06AC9"/>
    <w:rsid w:val="00B41918"/>
    <w:rsid w:val="00B43AC2"/>
    <w:rsid w:val="00B7060B"/>
    <w:rsid w:val="00BE15DC"/>
    <w:rsid w:val="00BF42B1"/>
    <w:rsid w:val="00C36787"/>
    <w:rsid w:val="00C67C9A"/>
    <w:rsid w:val="00CA1A70"/>
    <w:rsid w:val="00CD2C82"/>
    <w:rsid w:val="00D4288A"/>
    <w:rsid w:val="00DA2C28"/>
    <w:rsid w:val="00DE555C"/>
    <w:rsid w:val="00E257B5"/>
    <w:rsid w:val="00FC0F47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DD6C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Воинов Александр Владимирович</cp:lastModifiedBy>
  <cp:revision>68</cp:revision>
  <cp:lastPrinted>2023-03-23T10:29:00Z</cp:lastPrinted>
  <dcterms:created xsi:type="dcterms:W3CDTF">2023-01-18T08:26:00Z</dcterms:created>
  <dcterms:modified xsi:type="dcterms:W3CDTF">2024-09-04T10:42:00Z</dcterms:modified>
</cp:coreProperties>
</file>